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332" w:rsidRDefault="003D60C6" w:rsidP="003D60C6">
      <w:pPr>
        <w:jc w:val="center"/>
        <w:rPr>
          <w:rFonts w:ascii="Arial" w:hAnsi="Arial" w:cs="Arial"/>
          <w:sz w:val="24"/>
          <w:szCs w:val="24"/>
        </w:rPr>
      </w:pPr>
      <w:r w:rsidRPr="003D60C6">
        <w:rPr>
          <w:rFonts w:ascii="Arial" w:hAnsi="Arial" w:cs="Arial"/>
          <w:sz w:val="24"/>
          <w:szCs w:val="24"/>
        </w:rPr>
        <w:t>CONCLUSIONES</w:t>
      </w:r>
    </w:p>
    <w:p w:rsidR="00FB3245" w:rsidRDefault="00FB3245" w:rsidP="003D60C6">
      <w:pPr>
        <w:jc w:val="center"/>
        <w:rPr>
          <w:rFonts w:ascii="Arial" w:hAnsi="Arial" w:cs="Arial"/>
          <w:sz w:val="24"/>
          <w:szCs w:val="24"/>
        </w:rPr>
      </w:pPr>
    </w:p>
    <w:p w:rsidR="003B4388" w:rsidRDefault="00E551E3" w:rsidP="003B63FE">
      <w:pPr>
        <w:spacing w:line="360" w:lineRule="auto"/>
        <w:jc w:val="both"/>
        <w:rPr>
          <w:rFonts w:ascii="Arial" w:hAnsi="Arial" w:cs="Arial"/>
          <w:sz w:val="24"/>
          <w:szCs w:val="24"/>
        </w:rPr>
      </w:pPr>
      <w:r>
        <w:rPr>
          <w:rFonts w:ascii="Arial" w:hAnsi="Arial" w:cs="Arial"/>
          <w:sz w:val="24"/>
          <w:szCs w:val="24"/>
        </w:rPr>
        <w:t xml:space="preserve"> PRIMERA </w:t>
      </w:r>
      <w:r w:rsidR="003B4388">
        <w:rPr>
          <w:rFonts w:ascii="Arial" w:hAnsi="Arial" w:cs="Arial"/>
          <w:sz w:val="24"/>
          <w:szCs w:val="24"/>
        </w:rPr>
        <w:t xml:space="preserve">El consumo del té ha incrementado en los últimos años  como una moda y principalmente por las mujeres ya que el te ha demostrado sus beneficios a la salud, </w:t>
      </w:r>
      <w:r w:rsidR="009B7793">
        <w:rPr>
          <w:rFonts w:ascii="Arial" w:hAnsi="Arial" w:cs="Arial"/>
          <w:sz w:val="24"/>
          <w:szCs w:val="24"/>
        </w:rPr>
        <w:t>pues</w:t>
      </w:r>
      <w:r w:rsidR="003B4388">
        <w:rPr>
          <w:rFonts w:ascii="Arial" w:hAnsi="Arial" w:cs="Arial"/>
          <w:sz w:val="24"/>
          <w:szCs w:val="24"/>
        </w:rPr>
        <w:t xml:space="preserve"> las mujeres cada día están más preocupadas p</w:t>
      </w:r>
      <w:r>
        <w:rPr>
          <w:rFonts w:ascii="Arial" w:hAnsi="Arial" w:cs="Arial"/>
          <w:sz w:val="24"/>
          <w:szCs w:val="24"/>
        </w:rPr>
        <w:t>or su salud y apariencia física.</w:t>
      </w:r>
    </w:p>
    <w:p w:rsidR="00E551E3" w:rsidRDefault="00E551E3" w:rsidP="003B63FE">
      <w:pPr>
        <w:spacing w:line="360" w:lineRule="auto"/>
        <w:jc w:val="both"/>
        <w:rPr>
          <w:rFonts w:ascii="Arial" w:hAnsi="Arial" w:cs="Arial"/>
          <w:sz w:val="24"/>
          <w:szCs w:val="24"/>
        </w:rPr>
      </w:pPr>
    </w:p>
    <w:p w:rsidR="00E551E3" w:rsidRDefault="00E551E3" w:rsidP="003B63FE">
      <w:pPr>
        <w:spacing w:line="360" w:lineRule="auto"/>
        <w:jc w:val="both"/>
        <w:rPr>
          <w:rFonts w:ascii="Arial" w:hAnsi="Arial" w:cs="Arial"/>
          <w:sz w:val="24"/>
          <w:szCs w:val="24"/>
        </w:rPr>
      </w:pPr>
      <w:r>
        <w:rPr>
          <w:rFonts w:ascii="Arial" w:hAnsi="Arial" w:cs="Arial"/>
          <w:sz w:val="24"/>
          <w:szCs w:val="24"/>
        </w:rPr>
        <w:t>SEGUNDA Los países que consumen mayor cantidad de té son aquellos cuya cultura ha transmitido el consumo de este producto a través de  la historia, como un producto que forma  parte de su vida cotidiana , no solo es una bebida de placer , es una bebida que forma parte de la vida de los consumidores .</w:t>
      </w:r>
    </w:p>
    <w:p w:rsidR="00E551E3" w:rsidRDefault="00E551E3" w:rsidP="003B63FE">
      <w:pPr>
        <w:spacing w:line="360" w:lineRule="auto"/>
        <w:jc w:val="both"/>
        <w:rPr>
          <w:rFonts w:ascii="Arial" w:hAnsi="Arial" w:cs="Arial"/>
          <w:sz w:val="24"/>
          <w:szCs w:val="24"/>
        </w:rPr>
      </w:pPr>
    </w:p>
    <w:p w:rsidR="003D60C6" w:rsidRDefault="00E551E3" w:rsidP="001F1D65">
      <w:pPr>
        <w:spacing w:line="360" w:lineRule="auto"/>
        <w:jc w:val="both"/>
        <w:rPr>
          <w:rFonts w:ascii="Arial" w:hAnsi="Arial" w:cs="Arial"/>
          <w:sz w:val="24"/>
          <w:szCs w:val="24"/>
        </w:rPr>
      </w:pPr>
      <w:r>
        <w:rPr>
          <w:rFonts w:ascii="Arial" w:hAnsi="Arial" w:cs="Arial"/>
          <w:sz w:val="24"/>
          <w:szCs w:val="24"/>
        </w:rPr>
        <w:t>TERCERA</w:t>
      </w:r>
      <w:r w:rsidR="003D60C6">
        <w:rPr>
          <w:rFonts w:ascii="Arial" w:hAnsi="Arial" w:cs="Arial"/>
          <w:sz w:val="24"/>
          <w:szCs w:val="24"/>
        </w:rPr>
        <w:t xml:space="preserve"> tras realizar esta investigación podemos darnos </w:t>
      </w:r>
      <w:r w:rsidR="001F1D65">
        <w:rPr>
          <w:rFonts w:ascii="Arial" w:hAnsi="Arial" w:cs="Arial"/>
          <w:sz w:val="24"/>
          <w:szCs w:val="24"/>
        </w:rPr>
        <w:t>cuenta</w:t>
      </w:r>
      <w:r w:rsidR="003D60C6">
        <w:rPr>
          <w:rFonts w:ascii="Arial" w:hAnsi="Arial" w:cs="Arial"/>
          <w:sz w:val="24"/>
          <w:szCs w:val="24"/>
        </w:rPr>
        <w:t xml:space="preserve"> que la población consumidora d té es</w:t>
      </w:r>
      <w:r w:rsidR="001F1D65">
        <w:rPr>
          <w:rFonts w:ascii="Arial" w:hAnsi="Arial" w:cs="Arial"/>
          <w:sz w:val="24"/>
          <w:szCs w:val="24"/>
        </w:rPr>
        <w:t xml:space="preserve"> muy variable pues va desde  bebes hasta personas de la tercera edad, pero encontramos que la población que más consume se te encuentra en el siguiente rango de 17  a 45 años lo que nos permite desmentir la hipótesis planteada al inicio del trabajo  en la cual proporcionamos un  rango de edad  de 22 a 40 años, el consumo de te ha incrementado gradualmente, pues nuestro país  cada día descubre las propiedades con las que cuenta esta bebida.</w:t>
      </w:r>
    </w:p>
    <w:p w:rsidR="00E551E3" w:rsidRDefault="00E551E3" w:rsidP="001F1D65">
      <w:pPr>
        <w:spacing w:line="360" w:lineRule="auto"/>
        <w:jc w:val="both"/>
        <w:rPr>
          <w:rFonts w:ascii="Arial" w:hAnsi="Arial" w:cs="Arial"/>
          <w:sz w:val="24"/>
          <w:szCs w:val="24"/>
        </w:rPr>
      </w:pPr>
    </w:p>
    <w:p w:rsidR="001F1D65" w:rsidRDefault="00E551E3" w:rsidP="001F1D65">
      <w:pPr>
        <w:spacing w:line="360" w:lineRule="auto"/>
        <w:jc w:val="both"/>
        <w:rPr>
          <w:rFonts w:ascii="Arial" w:hAnsi="Arial" w:cs="Arial"/>
          <w:sz w:val="24"/>
          <w:szCs w:val="24"/>
        </w:rPr>
      </w:pPr>
      <w:r>
        <w:rPr>
          <w:rFonts w:ascii="Arial" w:hAnsi="Arial" w:cs="Arial"/>
          <w:sz w:val="24"/>
          <w:szCs w:val="24"/>
        </w:rPr>
        <w:t xml:space="preserve">CUARTA </w:t>
      </w:r>
      <w:r w:rsidR="001F1D65">
        <w:rPr>
          <w:rFonts w:ascii="Arial" w:hAnsi="Arial" w:cs="Arial"/>
          <w:sz w:val="24"/>
          <w:szCs w:val="24"/>
        </w:rPr>
        <w:t xml:space="preserve"> lo que los consumidores de te buscan en su bebida, es primeramente el sabor, también debe tener alguna propiedad curativa o preventiva que ayude </w:t>
      </w:r>
      <w:proofErr w:type="gramStart"/>
      <w:r w:rsidR="001F1D65">
        <w:rPr>
          <w:rFonts w:ascii="Arial" w:hAnsi="Arial" w:cs="Arial"/>
          <w:sz w:val="24"/>
          <w:szCs w:val="24"/>
        </w:rPr>
        <w:t>a</w:t>
      </w:r>
      <w:proofErr w:type="gramEnd"/>
      <w:r w:rsidR="001F1D65">
        <w:rPr>
          <w:rFonts w:ascii="Arial" w:hAnsi="Arial" w:cs="Arial"/>
          <w:sz w:val="24"/>
          <w:szCs w:val="24"/>
        </w:rPr>
        <w:t xml:space="preserve"> mejorar su salud,</w:t>
      </w:r>
      <w:r w:rsidR="006B5D30">
        <w:rPr>
          <w:rFonts w:ascii="Arial" w:hAnsi="Arial" w:cs="Arial"/>
          <w:sz w:val="24"/>
          <w:szCs w:val="24"/>
        </w:rPr>
        <w:t xml:space="preserve"> que tenga un precio accesible  sin importar mucho la marca que consumen.</w:t>
      </w:r>
    </w:p>
    <w:p w:rsidR="00E551E3" w:rsidRDefault="00E551E3" w:rsidP="001F1D65">
      <w:pPr>
        <w:spacing w:line="360" w:lineRule="auto"/>
        <w:jc w:val="both"/>
        <w:rPr>
          <w:rFonts w:ascii="Arial" w:hAnsi="Arial" w:cs="Arial"/>
          <w:sz w:val="24"/>
          <w:szCs w:val="24"/>
        </w:rPr>
      </w:pPr>
    </w:p>
    <w:p w:rsidR="006B5D30" w:rsidRDefault="00E551E3" w:rsidP="001F1D65">
      <w:pPr>
        <w:spacing w:line="360" w:lineRule="auto"/>
        <w:jc w:val="both"/>
        <w:rPr>
          <w:rFonts w:ascii="Arial" w:hAnsi="Arial" w:cs="Arial"/>
          <w:sz w:val="24"/>
          <w:szCs w:val="24"/>
        </w:rPr>
      </w:pPr>
      <w:r>
        <w:rPr>
          <w:rFonts w:ascii="Arial" w:hAnsi="Arial" w:cs="Arial"/>
          <w:sz w:val="24"/>
          <w:szCs w:val="24"/>
        </w:rPr>
        <w:t>QUINTA</w:t>
      </w:r>
      <w:r w:rsidR="006B5D30">
        <w:rPr>
          <w:rFonts w:ascii="Arial" w:hAnsi="Arial" w:cs="Arial"/>
          <w:sz w:val="24"/>
          <w:szCs w:val="24"/>
        </w:rPr>
        <w:t xml:space="preserve"> los mexicanos consumen té como un remedio para sanar enfermedades entre las más comunes encontramos las estomacales, cólicos menstruales, respiratorios, dolor de cabeza y nerviosismo, lo que nos permite reafirmar la hipótesis planteada, los mexicanos consumimos te para sanar malestares o remedios caseros, y no como una bebida que consuman por gusto.</w:t>
      </w:r>
    </w:p>
    <w:p w:rsidR="00E551E3" w:rsidRDefault="00E551E3" w:rsidP="001F1D65">
      <w:pPr>
        <w:spacing w:line="360" w:lineRule="auto"/>
        <w:jc w:val="both"/>
        <w:rPr>
          <w:rFonts w:ascii="Arial" w:hAnsi="Arial" w:cs="Arial"/>
          <w:sz w:val="24"/>
          <w:szCs w:val="24"/>
        </w:rPr>
      </w:pPr>
    </w:p>
    <w:p w:rsidR="006B5D30" w:rsidRDefault="006B5D30" w:rsidP="001F1D65">
      <w:pPr>
        <w:spacing w:line="360" w:lineRule="auto"/>
        <w:jc w:val="both"/>
        <w:rPr>
          <w:rFonts w:ascii="Arial" w:hAnsi="Arial" w:cs="Arial"/>
          <w:sz w:val="24"/>
          <w:szCs w:val="24"/>
        </w:rPr>
      </w:pPr>
      <w:r>
        <w:rPr>
          <w:rFonts w:ascii="Arial" w:hAnsi="Arial" w:cs="Arial"/>
          <w:sz w:val="24"/>
          <w:szCs w:val="24"/>
        </w:rPr>
        <w:t>Es muy importante que el te ofrezca un buen sabor y  que sane algún síntoma de malestares decir que tenga alguna propiedad curativa lo que nos permitirá entrar en el gusto de los consumidores, también es muy importante  rescatar que estas propiedades cada día son más importantes para las mujeres pues además de ofrecer curar algún padecimiento, también contiene antioxidantes, que son muy importantes para mantener la salud y la juventud.</w:t>
      </w:r>
    </w:p>
    <w:p w:rsidR="006B5D30" w:rsidRDefault="006B5D30" w:rsidP="001F1D65">
      <w:pPr>
        <w:spacing w:line="360" w:lineRule="auto"/>
        <w:jc w:val="both"/>
        <w:rPr>
          <w:rFonts w:ascii="Arial" w:hAnsi="Arial" w:cs="Arial"/>
          <w:sz w:val="24"/>
          <w:szCs w:val="24"/>
        </w:rPr>
      </w:pPr>
    </w:p>
    <w:p w:rsidR="006B5D30" w:rsidRDefault="00E551E3" w:rsidP="001F1D65">
      <w:pPr>
        <w:spacing w:line="360" w:lineRule="auto"/>
        <w:jc w:val="both"/>
        <w:rPr>
          <w:rFonts w:ascii="Arial" w:hAnsi="Arial" w:cs="Arial"/>
          <w:sz w:val="24"/>
          <w:szCs w:val="24"/>
        </w:rPr>
      </w:pPr>
      <w:r>
        <w:rPr>
          <w:rFonts w:ascii="Arial" w:hAnsi="Arial" w:cs="Arial"/>
          <w:sz w:val="24"/>
          <w:szCs w:val="24"/>
        </w:rPr>
        <w:t>SEXTA</w:t>
      </w:r>
      <w:r w:rsidR="00167098">
        <w:rPr>
          <w:rFonts w:ascii="Arial" w:hAnsi="Arial" w:cs="Arial"/>
          <w:sz w:val="24"/>
          <w:szCs w:val="24"/>
        </w:rPr>
        <w:t xml:space="preserve"> </w:t>
      </w:r>
      <w:r w:rsidR="00EB0EA7">
        <w:rPr>
          <w:rFonts w:ascii="Arial" w:hAnsi="Arial" w:cs="Arial"/>
          <w:sz w:val="24"/>
          <w:szCs w:val="24"/>
        </w:rPr>
        <w:t xml:space="preserve">las  marcas que tienen mayor participación en el mercado el México, según en la hipótesis planteada son extranjeras, lo que en nuestra investigación se desmiente  pues  las marcas más consumidas en nuestro país son mexicanas  </w:t>
      </w:r>
    </w:p>
    <w:p w:rsidR="00E551E3" w:rsidRDefault="00E551E3" w:rsidP="001F1D65">
      <w:pPr>
        <w:spacing w:line="360" w:lineRule="auto"/>
        <w:jc w:val="both"/>
        <w:rPr>
          <w:rFonts w:ascii="Arial" w:hAnsi="Arial" w:cs="Arial"/>
          <w:sz w:val="24"/>
          <w:szCs w:val="24"/>
        </w:rPr>
      </w:pPr>
    </w:p>
    <w:p w:rsidR="00707FC9" w:rsidRDefault="00E551E3" w:rsidP="001F1D65">
      <w:pPr>
        <w:spacing w:line="360" w:lineRule="auto"/>
        <w:jc w:val="both"/>
        <w:rPr>
          <w:rFonts w:ascii="Arial" w:hAnsi="Arial" w:cs="Arial"/>
          <w:sz w:val="24"/>
          <w:szCs w:val="24"/>
        </w:rPr>
      </w:pPr>
      <w:r>
        <w:rPr>
          <w:rFonts w:ascii="Arial" w:hAnsi="Arial" w:cs="Arial"/>
          <w:sz w:val="24"/>
          <w:szCs w:val="24"/>
        </w:rPr>
        <w:t>SÉPTIMA  en nuestro país   solo se producen 2 de las hierbas para infusiones o comúnmente llamado té</w:t>
      </w:r>
      <w:r w:rsidR="00707FC9">
        <w:rPr>
          <w:rFonts w:ascii="Arial" w:hAnsi="Arial" w:cs="Arial"/>
          <w:sz w:val="24"/>
          <w:szCs w:val="24"/>
        </w:rPr>
        <w:t>, la manzanilla y el té de limón, los cuales  se distribuyen en su mayoría a las empacadoras de té y a los mercados locales o</w:t>
      </w:r>
      <w:r w:rsidR="00707FC9" w:rsidRPr="00707FC9">
        <w:rPr>
          <w:rFonts w:ascii="Arial" w:hAnsi="Arial" w:cs="Arial"/>
          <w:i/>
          <w:sz w:val="24"/>
          <w:szCs w:val="24"/>
        </w:rPr>
        <w:t xml:space="preserve"> tianguis </w:t>
      </w:r>
      <w:r w:rsidRPr="00707FC9">
        <w:rPr>
          <w:rFonts w:ascii="Arial" w:hAnsi="Arial" w:cs="Arial"/>
          <w:i/>
          <w:sz w:val="24"/>
          <w:szCs w:val="24"/>
        </w:rPr>
        <w:t xml:space="preserve"> </w:t>
      </w:r>
      <w:r w:rsidR="00707FC9">
        <w:rPr>
          <w:rFonts w:ascii="Arial" w:hAnsi="Arial" w:cs="Arial"/>
          <w:sz w:val="24"/>
          <w:szCs w:val="24"/>
        </w:rPr>
        <w:t xml:space="preserve"> de donde la mayoría de  los consumidores adquieren sus productos</w:t>
      </w:r>
    </w:p>
    <w:p w:rsidR="00E551E3" w:rsidRDefault="00707FC9" w:rsidP="001F1D65">
      <w:pPr>
        <w:spacing w:line="360" w:lineRule="auto"/>
        <w:jc w:val="both"/>
        <w:rPr>
          <w:rStyle w:val="apple-converted-space"/>
          <w:rFonts w:ascii="Arial" w:hAnsi="Arial" w:cs="Arial"/>
          <w:sz w:val="24"/>
          <w:szCs w:val="24"/>
          <w:shd w:val="clear" w:color="auto" w:fill="FFFFFF"/>
        </w:rPr>
      </w:pPr>
      <w:r>
        <w:rPr>
          <w:rFonts w:ascii="Arial" w:hAnsi="Arial" w:cs="Arial"/>
          <w:sz w:val="24"/>
          <w:szCs w:val="24"/>
        </w:rPr>
        <w:lastRenderedPageBreak/>
        <w:t xml:space="preserve">OCTAVA aunque </w:t>
      </w:r>
      <w:r w:rsidR="00FB3245">
        <w:rPr>
          <w:rFonts w:ascii="Arial" w:hAnsi="Arial" w:cs="Arial"/>
          <w:sz w:val="24"/>
          <w:szCs w:val="24"/>
        </w:rPr>
        <w:t xml:space="preserve">la cultura oriental es la que consume una mayor cantidad de té, países latinoamericanos como Chile y Argentina  han elevado su consumo  de té de una manera muy significativa, pues ahora estos países  consumen gran cantidad del té producido en el mudo, por el contexto nos referimos  a té a las hoja derivadas del la planta </w:t>
      </w:r>
      <w:r w:rsidR="00165575">
        <w:t xml:space="preserve"> </w:t>
      </w:r>
      <w:r w:rsidR="00FB3245" w:rsidRPr="00FB3245">
        <w:rPr>
          <w:rStyle w:val="apple-converted-space"/>
          <w:rFonts w:ascii="Arial" w:hAnsi="Arial" w:cs="Arial"/>
          <w:sz w:val="24"/>
          <w:szCs w:val="24"/>
          <w:shd w:val="clear" w:color="auto" w:fill="FFFFFF"/>
        </w:rPr>
        <w:t> </w:t>
      </w:r>
    </w:p>
    <w:p w:rsidR="00FB3245" w:rsidRDefault="00FB3245" w:rsidP="001F1D65">
      <w:pPr>
        <w:spacing w:line="360" w:lineRule="auto"/>
        <w:jc w:val="both"/>
        <w:rPr>
          <w:rStyle w:val="apple-converted-space"/>
          <w:rFonts w:ascii="Arial" w:hAnsi="Arial" w:cs="Arial"/>
          <w:sz w:val="24"/>
          <w:szCs w:val="24"/>
          <w:shd w:val="clear" w:color="auto" w:fill="FFFFFF"/>
        </w:rPr>
      </w:pPr>
    </w:p>
    <w:p w:rsidR="00FB3245" w:rsidRPr="00707FC9" w:rsidRDefault="00FB3245" w:rsidP="001F1D65">
      <w:pPr>
        <w:spacing w:line="360" w:lineRule="auto"/>
        <w:jc w:val="both"/>
        <w:rPr>
          <w:rFonts w:ascii="Arial" w:hAnsi="Arial" w:cs="Arial"/>
          <w:sz w:val="24"/>
          <w:szCs w:val="24"/>
        </w:rPr>
      </w:pPr>
      <w:r>
        <w:rPr>
          <w:rStyle w:val="apple-converted-space"/>
          <w:rFonts w:ascii="Arial" w:hAnsi="Arial" w:cs="Arial"/>
          <w:sz w:val="24"/>
          <w:szCs w:val="24"/>
          <w:shd w:val="clear" w:color="auto" w:fill="FFFFFF"/>
        </w:rPr>
        <w:t xml:space="preserve">NOVENA </w:t>
      </w:r>
      <w:r w:rsidR="00165575">
        <w:rPr>
          <w:rStyle w:val="apple-converted-space"/>
          <w:rFonts w:ascii="Arial" w:hAnsi="Arial" w:cs="Arial"/>
          <w:sz w:val="24"/>
          <w:szCs w:val="24"/>
          <w:shd w:val="clear" w:color="auto" w:fill="FFFFFF"/>
        </w:rPr>
        <w:t xml:space="preserve">el consumo de té en nuestro país por el contexto cultural  no se refiere exclusivamente a las hojas derivada s de la planta </w:t>
      </w:r>
      <w:hyperlink r:id="rId7" w:tooltip="Camellia sinensis" w:history="1">
        <w:proofErr w:type="spellStart"/>
        <w:r w:rsidR="00165575" w:rsidRPr="00165575">
          <w:rPr>
            <w:rStyle w:val="Hipervnculo"/>
            <w:rFonts w:ascii="Arial" w:hAnsi="Arial" w:cs="Arial"/>
            <w:i/>
            <w:iCs/>
            <w:color w:val="auto"/>
            <w:sz w:val="24"/>
            <w:szCs w:val="24"/>
            <w:shd w:val="clear" w:color="auto" w:fill="FFFFFF"/>
          </w:rPr>
          <w:t>Camellia</w:t>
        </w:r>
        <w:proofErr w:type="spellEnd"/>
        <w:r w:rsidR="00165575" w:rsidRPr="00165575">
          <w:rPr>
            <w:rStyle w:val="Hipervnculo"/>
            <w:rFonts w:ascii="Arial" w:hAnsi="Arial" w:cs="Arial"/>
            <w:i/>
            <w:iCs/>
            <w:color w:val="auto"/>
            <w:sz w:val="24"/>
            <w:szCs w:val="24"/>
            <w:shd w:val="clear" w:color="auto" w:fill="FFFFFF"/>
          </w:rPr>
          <w:t xml:space="preserve"> </w:t>
        </w:r>
        <w:proofErr w:type="spellStart"/>
        <w:r w:rsidR="00165575" w:rsidRPr="00165575">
          <w:rPr>
            <w:rStyle w:val="Hipervnculo"/>
            <w:rFonts w:ascii="Arial" w:hAnsi="Arial" w:cs="Arial"/>
            <w:i/>
            <w:iCs/>
            <w:color w:val="auto"/>
            <w:sz w:val="24"/>
            <w:szCs w:val="24"/>
            <w:shd w:val="clear" w:color="auto" w:fill="FFFFFF"/>
          </w:rPr>
          <w:t>sinensis</w:t>
        </w:r>
        <w:proofErr w:type="spellEnd"/>
      </w:hyperlink>
      <w:r w:rsidR="00165575" w:rsidRPr="00165575">
        <w:rPr>
          <w:rStyle w:val="apple-converted-space"/>
          <w:rFonts w:ascii="Arial" w:hAnsi="Arial" w:cs="Arial"/>
          <w:sz w:val="24"/>
          <w:szCs w:val="24"/>
          <w:shd w:val="clear" w:color="auto" w:fill="FFFFFF"/>
        </w:rPr>
        <w:t> </w:t>
      </w:r>
      <w:r w:rsidR="00165575">
        <w:rPr>
          <w:rStyle w:val="apple-converted-space"/>
          <w:rFonts w:ascii="Arial" w:hAnsi="Arial" w:cs="Arial"/>
          <w:sz w:val="24"/>
          <w:szCs w:val="24"/>
          <w:shd w:val="clear" w:color="auto" w:fill="FFFFFF"/>
        </w:rPr>
        <w:t xml:space="preserve">, si no a cualquier infusión realizada con hojas, flores raíces, especias etc. Por lo que las estadísticas de consumo de té en el mundo no contemplan significativamente a nuestro país, pues aunque el consumo de nuestro país  no es tan elevado, los tés consumidos son generalmente  de otros ingredientes. </w:t>
      </w:r>
    </w:p>
    <w:p w:rsidR="00E551E3" w:rsidRDefault="00E551E3" w:rsidP="001F1D65">
      <w:pPr>
        <w:spacing w:line="360" w:lineRule="auto"/>
        <w:jc w:val="both"/>
        <w:rPr>
          <w:rFonts w:ascii="Arial" w:hAnsi="Arial" w:cs="Arial"/>
          <w:sz w:val="24"/>
          <w:szCs w:val="24"/>
        </w:rPr>
      </w:pPr>
    </w:p>
    <w:p w:rsidR="006B5D30" w:rsidRDefault="006B5D30" w:rsidP="001F1D65">
      <w:pPr>
        <w:spacing w:line="360" w:lineRule="auto"/>
        <w:jc w:val="both"/>
        <w:rPr>
          <w:rFonts w:ascii="Arial" w:hAnsi="Arial" w:cs="Arial"/>
          <w:sz w:val="24"/>
          <w:szCs w:val="24"/>
        </w:rPr>
      </w:pPr>
    </w:p>
    <w:p w:rsidR="001F1D65" w:rsidRPr="003D60C6" w:rsidRDefault="001F1D65" w:rsidP="001F1D65">
      <w:pPr>
        <w:spacing w:line="360" w:lineRule="auto"/>
        <w:jc w:val="both"/>
        <w:rPr>
          <w:rFonts w:ascii="Arial" w:hAnsi="Arial" w:cs="Arial"/>
          <w:sz w:val="24"/>
          <w:szCs w:val="24"/>
        </w:rPr>
      </w:pPr>
    </w:p>
    <w:sectPr w:rsidR="001F1D65" w:rsidRPr="003D60C6" w:rsidSect="00902061">
      <w:headerReference w:type="even" r:id="rId8"/>
      <w:headerReference w:type="default" r:id="rId9"/>
      <w:footerReference w:type="even" r:id="rId10"/>
      <w:footerReference w:type="default" r:id="rId11"/>
      <w:headerReference w:type="first" r:id="rId12"/>
      <w:footerReference w:type="first" r:id="rId13"/>
      <w:pgSz w:w="12240" w:h="15840"/>
      <w:pgMar w:top="2268" w:right="1418" w:bottom="1418" w:left="2268" w:header="708" w:footer="708" w:gutter="0"/>
      <w:pgNumType w:start="4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375" w:rsidRDefault="00533375" w:rsidP="00EB0EA7">
      <w:pPr>
        <w:spacing w:after="0" w:line="240" w:lineRule="auto"/>
      </w:pPr>
      <w:r>
        <w:separator/>
      </w:r>
    </w:p>
  </w:endnote>
  <w:endnote w:type="continuationSeparator" w:id="0">
    <w:p w:rsidR="00533375" w:rsidRDefault="00533375" w:rsidP="00EB0E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7D" w:rsidRDefault="00DC357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7D" w:rsidRDefault="00A32282">
    <w:pPr>
      <w:pStyle w:val="Piedepgina"/>
      <w:pBdr>
        <w:top w:val="thinThickSmallGap" w:sz="24" w:space="1" w:color="622423" w:themeColor="accent2" w:themeShade="7F"/>
      </w:pBdr>
      <w:rPr>
        <w:rFonts w:asciiTheme="majorHAnsi" w:hAnsiTheme="majorHAnsi"/>
      </w:rPr>
    </w:pPr>
    <w:r>
      <w:rPr>
        <w:rFonts w:asciiTheme="majorHAnsi" w:hAnsiTheme="majorHAnsi"/>
      </w:rPr>
      <w:t xml:space="preserve">                                                                                                                                             </w:t>
    </w:r>
    <w:r>
      <w:rPr>
        <w:noProof/>
        <w:lang w:eastAsia="es-MX"/>
      </w:rPr>
      <w:drawing>
        <wp:inline distT="0" distB="0" distL="0" distR="0">
          <wp:extent cx="426014" cy="478465"/>
          <wp:effectExtent l="19050" t="0" r="0" b="0"/>
          <wp:docPr id="1" name="Imagen 1" descr="http://upload.wikimedia.org/wikipedia/commons/thumb/c/ca/Escudo-UNAM-escalable.svg/200px-Escudo-UNAM-escalabl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a/Escudo-UNAM-escalable.svg/200px-Escudo-UNAM-escalable.svg.png"/>
                  <pic:cNvPicPr>
                    <a:picLocks noChangeAspect="1" noChangeArrowheads="1"/>
                  </pic:cNvPicPr>
                </pic:nvPicPr>
                <pic:blipFill>
                  <a:blip r:embed="rId1"/>
                  <a:srcRect/>
                  <a:stretch>
                    <a:fillRect/>
                  </a:stretch>
                </pic:blipFill>
                <pic:spPr bwMode="auto">
                  <a:xfrm>
                    <a:off x="0" y="0"/>
                    <a:ext cx="421247" cy="473111"/>
                  </a:xfrm>
                  <a:prstGeom prst="rect">
                    <a:avLst/>
                  </a:prstGeom>
                  <a:noFill/>
                  <a:ln w="9525">
                    <a:noFill/>
                    <a:miter lim="800000"/>
                    <a:headEnd/>
                    <a:tailEnd/>
                  </a:ln>
                </pic:spPr>
              </pic:pic>
            </a:graphicData>
          </a:graphic>
        </wp:inline>
      </w:drawing>
    </w:r>
    <w:r w:rsidR="00DC357D">
      <w:rPr>
        <w:rFonts w:asciiTheme="majorHAnsi" w:hAnsiTheme="majorHAnsi"/>
      </w:rPr>
      <w:ptab w:relativeTo="margin" w:alignment="right" w:leader="none"/>
    </w:r>
    <w:r w:rsidR="00DC357D">
      <w:rPr>
        <w:rFonts w:asciiTheme="majorHAnsi" w:hAnsiTheme="majorHAnsi"/>
      </w:rPr>
      <w:t xml:space="preserve">Página </w:t>
    </w:r>
    <w:fldSimple w:instr=" PAGE   \* MERGEFORMAT ">
      <w:r w:rsidR="00902061" w:rsidRPr="00902061">
        <w:rPr>
          <w:rFonts w:asciiTheme="majorHAnsi" w:hAnsiTheme="majorHAnsi"/>
          <w:noProof/>
        </w:rPr>
        <w:t>49</w:t>
      </w:r>
    </w:fldSimple>
  </w:p>
  <w:p w:rsidR="00DC357D" w:rsidRDefault="00DC357D">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97908"/>
      <w:docPartObj>
        <w:docPartGallery w:val="Page Numbers (Bottom of Page)"/>
        <w:docPartUnique/>
      </w:docPartObj>
    </w:sdtPr>
    <w:sdtContent>
      <w:p w:rsidR="00DC357D" w:rsidRDefault="00F37811">
        <w:pPr>
          <w:pStyle w:val="Piedepgina"/>
          <w:jc w:val="right"/>
        </w:pPr>
        <w:fldSimple w:instr=" PAGE   \* MERGEFORMAT ">
          <w:r w:rsidR="00DC357D">
            <w:rPr>
              <w:noProof/>
            </w:rPr>
            <w:t>31</w:t>
          </w:r>
        </w:fldSimple>
      </w:p>
    </w:sdtContent>
  </w:sdt>
  <w:p w:rsidR="00EB0EA7" w:rsidRDefault="00EB0EA7" w:rsidP="00EB0EA7">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375" w:rsidRDefault="00533375" w:rsidP="00EB0EA7">
      <w:pPr>
        <w:spacing w:after="0" w:line="240" w:lineRule="auto"/>
      </w:pPr>
      <w:r>
        <w:separator/>
      </w:r>
    </w:p>
  </w:footnote>
  <w:footnote w:type="continuationSeparator" w:id="0">
    <w:p w:rsidR="00533375" w:rsidRDefault="00533375" w:rsidP="00EB0E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7D" w:rsidRDefault="00DC357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EA7" w:rsidRDefault="00EB0EA7">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57D" w:rsidRDefault="00DC357D">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D60C6"/>
    <w:rsid w:val="001561AD"/>
    <w:rsid w:val="00165575"/>
    <w:rsid w:val="00167098"/>
    <w:rsid w:val="001F1D65"/>
    <w:rsid w:val="00215F7A"/>
    <w:rsid w:val="0022005D"/>
    <w:rsid w:val="00256ED1"/>
    <w:rsid w:val="00284C89"/>
    <w:rsid w:val="003930E0"/>
    <w:rsid w:val="003B4388"/>
    <w:rsid w:val="003B63FE"/>
    <w:rsid w:val="003D60C6"/>
    <w:rsid w:val="0043331C"/>
    <w:rsid w:val="00453C31"/>
    <w:rsid w:val="004B466E"/>
    <w:rsid w:val="00533375"/>
    <w:rsid w:val="00561D6C"/>
    <w:rsid w:val="006B5D30"/>
    <w:rsid w:val="00707FC9"/>
    <w:rsid w:val="00902061"/>
    <w:rsid w:val="009A7F87"/>
    <w:rsid w:val="009B7793"/>
    <w:rsid w:val="00A32282"/>
    <w:rsid w:val="00A43A7D"/>
    <w:rsid w:val="00AB2D90"/>
    <w:rsid w:val="00C252DB"/>
    <w:rsid w:val="00CA722B"/>
    <w:rsid w:val="00CD5304"/>
    <w:rsid w:val="00D21A0C"/>
    <w:rsid w:val="00D31F34"/>
    <w:rsid w:val="00DC357D"/>
    <w:rsid w:val="00E551E3"/>
    <w:rsid w:val="00EB0EA7"/>
    <w:rsid w:val="00EB495E"/>
    <w:rsid w:val="00F37811"/>
    <w:rsid w:val="00F970D8"/>
    <w:rsid w:val="00FB324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A0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0E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0EA7"/>
  </w:style>
  <w:style w:type="paragraph" w:styleId="Piedepgina">
    <w:name w:val="footer"/>
    <w:basedOn w:val="Normal"/>
    <w:link w:val="PiedepginaCar"/>
    <w:uiPriority w:val="99"/>
    <w:unhideWhenUsed/>
    <w:rsid w:val="00EB0E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0EA7"/>
  </w:style>
  <w:style w:type="paragraph" w:styleId="Textodeglobo">
    <w:name w:val="Balloon Text"/>
    <w:basedOn w:val="Normal"/>
    <w:link w:val="TextodegloboCar"/>
    <w:uiPriority w:val="99"/>
    <w:semiHidden/>
    <w:unhideWhenUsed/>
    <w:rsid w:val="00DC35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357D"/>
    <w:rPr>
      <w:rFonts w:ascii="Tahoma" w:hAnsi="Tahoma" w:cs="Tahoma"/>
      <w:sz w:val="16"/>
      <w:szCs w:val="16"/>
    </w:rPr>
  </w:style>
  <w:style w:type="character" w:customStyle="1" w:styleId="apple-converted-space">
    <w:name w:val="apple-converted-space"/>
    <w:basedOn w:val="Fuentedeprrafopredeter"/>
    <w:rsid w:val="00FB3245"/>
  </w:style>
  <w:style w:type="character" w:styleId="Hipervnculo">
    <w:name w:val="Hyperlink"/>
    <w:basedOn w:val="Fuentedeprrafopredeter"/>
    <w:uiPriority w:val="99"/>
    <w:semiHidden/>
    <w:unhideWhenUsed/>
    <w:rsid w:val="00FB324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s.wikipedia.org/wiki/Camellia_sinensi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60AF84-DAEE-4A4D-BC5C-D795D24F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550</Words>
  <Characters>3025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Daniela</cp:lastModifiedBy>
  <cp:revision>2</cp:revision>
  <dcterms:created xsi:type="dcterms:W3CDTF">2012-05-31T00:35:00Z</dcterms:created>
  <dcterms:modified xsi:type="dcterms:W3CDTF">2012-05-31T00:35:00Z</dcterms:modified>
</cp:coreProperties>
</file>